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BF" w:rsidRPr="00604CAC" w:rsidRDefault="00604CAC" w:rsidP="006826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A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604CAC">
        <w:rPr>
          <w:rFonts w:ascii="Times New Roman" w:hAnsi="Times New Roman" w:cs="Times New Roman"/>
          <w:b/>
          <w:sz w:val="28"/>
          <w:szCs w:val="28"/>
        </w:rPr>
        <w:t>онлайн-опрос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04CAC">
        <w:rPr>
          <w:rFonts w:ascii="Times New Roman" w:hAnsi="Times New Roman" w:cs="Times New Roman"/>
          <w:b/>
          <w:sz w:val="28"/>
          <w:szCs w:val="28"/>
        </w:rPr>
        <w:t xml:space="preserve"> жителей</w:t>
      </w:r>
      <w:r w:rsidRPr="00604CA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604CAC" w:rsidRDefault="00604CAC" w:rsidP="0068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6BF" w:rsidRPr="006826BF" w:rsidRDefault="006826BF" w:rsidP="0068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6BF">
        <w:rPr>
          <w:rFonts w:ascii="Times New Roman" w:hAnsi="Times New Roman" w:cs="Times New Roman"/>
          <w:sz w:val="28"/>
          <w:szCs w:val="28"/>
        </w:rPr>
        <w:t>Отделением по Тюменской области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Уральского главного управления Центрального банка Российской Федерации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проводится онлайн-опрос жителей Ханты-Мансийского автономного округа –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Югры с целью изучения уровня информированности населения об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альтернативных способах получения платежных услуг (в том числе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дистанционно) в месте проживания.</w:t>
      </w:r>
    </w:p>
    <w:p w:rsidR="006826BF" w:rsidRDefault="006826BF" w:rsidP="0068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6BF">
        <w:rPr>
          <w:rFonts w:ascii="Times New Roman" w:hAnsi="Times New Roman" w:cs="Times New Roman"/>
          <w:sz w:val="28"/>
          <w:szCs w:val="28"/>
        </w:rPr>
        <w:t>Анкета</w:t>
      </w:r>
      <w:r w:rsidR="00E00BAC" w:rsidRPr="00E00BAC">
        <w:rPr>
          <w:rFonts w:ascii="Times New Roman" w:hAnsi="Times New Roman" w:cs="Times New Roman"/>
          <w:sz w:val="28"/>
          <w:szCs w:val="28"/>
        </w:rPr>
        <w:t xml:space="preserve"> </w:t>
      </w:r>
      <w:r w:rsidR="00BC0357">
        <w:rPr>
          <w:rFonts w:ascii="Times New Roman" w:hAnsi="Times New Roman" w:cs="Times New Roman"/>
          <w:sz w:val="28"/>
          <w:szCs w:val="28"/>
        </w:rPr>
        <w:t>для прохождения опроса</w:t>
      </w:r>
      <w:r w:rsidRPr="006826BF">
        <w:rPr>
          <w:rFonts w:ascii="Times New Roman" w:hAnsi="Times New Roman" w:cs="Times New Roman"/>
          <w:sz w:val="28"/>
          <w:szCs w:val="28"/>
        </w:rPr>
        <w:t xml:space="preserve"> размещена в информационно-телекоммуникационной сети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«Интернет» и будет доступна для заполнения до 10.12.2022 включительно.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Ссылка и QR-код для прохождения</w:t>
      </w:r>
      <w:r w:rsidR="00BC0357">
        <w:rPr>
          <w:rFonts w:ascii="Times New Roman" w:hAnsi="Times New Roman" w:cs="Times New Roman"/>
          <w:sz w:val="28"/>
          <w:szCs w:val="28"/>
        </w:rPr>
        <w:t xml:space="preserve"> данного опроса размещена в приложении 1.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C4" w:rsidRPr="006826BF" w:rsidRDefault="006826BF" w:rsidP="00682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6BF">
        <w:rPr>
          <w:rFonts w:ascii="Times New Roman" w:hAnsi="Times New Roman" w:cs="Times New Roman"/>
          <w:sz w:val="28"/>
          <w:szCs w:val="28"/>
        </w:rPr>
        <w:t>Дополнительно, Отделение</w:t>
      </w:r>
      <w:r w:rsidR="00604CAC">
        <w:rPr>
          <w:rFonts w:ascii="Times New Roman" w:hAnsi="Times New Roman" w:cs="Times New Roman"/>
          <w:sz w:val="28"/>
          <w:szCs w:val="28"/>
        </w:rPr>
        <w:t>м</w:t>
      </w:r>
      <w:r w:rsidRPr="006826BF">
        <w:rPr>
          <w:rFonts w:ascii="Times New Roman" w:hAnsi="Times New Roman" w:cs="Times New Roman"/>
          <w:sz w:val="28"/>
          <w:szCs w:val="28"/>
        </w:rPr>
        <w:t xml:space="preserve"> по Тюменской области Уральского главного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управления Центрального банка</w:t>
      </w:r>
      <w:r w:rsidR="00E00BA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826BF">
        <w:rPr>
          <w:rFonts w:ascii="Times New Roman" w:hAnsi="Times New Roman" w:cs="Times New Roman"/>
          <w:sz w:val="28"/>
          <w:szCs w:val="28"/>
        </w:rPr>
        <w:t xml:space="preserve"> для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ознакомления</w:t>
      </w:r>
      <w:r w:rsidR="00E00BAC">
        <w:rPr>
          <w:rFonts w:ascii="Times New Roman" w:hAnsi="Times New Roman" w:cs="Times New Roman"/>
          <w:sz w:val="28"/>
          <w:szCs w:val="28"/>
        </w:rPr>
        <w:t xml:space="preserve"> жителей округа представлена презентация</w:t>
      </w:r>
      <w:r w:rsidRPr="006826BF">
        <w:rPr>
          <w:rFonts w:ascii="Times New Roman" w:hAnsi="Times New Roman" w:cs="Times New Roman"/>
          <w:sz w:val="28"/>
          <w:szCs w:val="28"/>
        </w:rPr>
        <w:t xml:space="preserve"> «Возможн</w:t>
      </w:r>
      <w:r w:rsidR="00604CAC">
        <w:rPr>
          <w:rFonts w:ascii="Times New Roman" w:hAnsi="Times New Roman" w:cs="Times New Roman"/>
          <w:sz w:val="28"/>
          <w:szCs w:val="28"/>
        </w:rPr>
        <w:t>ости карты», содержащая информацию</w:t>
      </w:r>
      <w:r w:rsidRPr="006826BF">
        <w:rPr>
          <w:rFonts w:ascii="Times New Roman" w:hAnsi="Times New Roman" w:cs="Times New Roman"/>
          <w:sz w:val="28"/>
          <w:szCs w:val="28"/>
        </w:rPr>
        <w:t xml:space="preserve"> об альтернативных способах получения</w:t>
      </w:r>
      <w:r w:rsidRPr="006826BF">
        <w:rPr>
          <w:rFonts w:ascii="Times New Roman" w:hAnsi="Times New Roman" w:cs="Times New Roman"/>
          <w:sz w:val="28"/>
          <w:szCs w:val="28"/>
        </w:rPr>
        <w:t xml:space="preserve"> </w:t>
      </w:r>
      <w:r w:rsidRPr="006826BF">
        <w:rPr>
          <w:rFonts w:ascii="Times New Roman" w:hAnsi="Times New Roman" w:cs="Times New Roman"/>
          <w:sz w:val="28"/>
          <w:szCs w:val="28"/>
        </w:rPr>
        <w:t>платежных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26B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6826BF">
        <w:rPr>
          <w:rFonts w:ascii="Times New Roman" w:hAnsi="Times New Roman" w:cs="Times New Roman"/>
          <w:sz w:val="28"/>
          <w:szCs w:val="28"/>
        </w:rPr>
        <w:t xml:space="preserve"> 2)</w:t>
      </w:r>
      <w:r w:rsidR="006F185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16CC4" w:rsidRPr="0068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D8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04AD8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04CAC"/>
    <w:rsid w:val="00632E80"/>
    <w:rsid w:val="00644145"/>
    <w:rsid w:val="00654D23"/>
    <w:rsid w:val="00656BDB"/>
    <w:rsid w:val="006678F3"/>
    <w:rsid w:val="00670738"/>
    <w:rsid w:val="006826BF"/>
    <w:rsid w:val="006F185A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357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00BAC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0435-C200-4094-ACC3-154564B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5</cp:revision>
  <dcterms:created xsi:type="dcterms:W3CDTF">2022-12-06T11:50:00Z</dcterms:created>
  <dcterms:modified xsi:type="dcterms:W3CDTF">2022-12-06T12:06:00Z</dcterms:modified>
</cp:coreProperties>
</file>